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A" w:rsidRDefault="00A652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238125</wp:posOffset>
            </wp:positionV>
            <wp:extent cx="2190750" cy="9216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_LWH_2line_RevBlue_4C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2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2CA" w:rsidRPr="00A652CA" w:rsidRDefault="00A652CA" w:rsidP="00A652CA"/>
    <w:p w:rsidR="00A652CA" w:rsidRPr="00A652CA" w:rsidRDefault="00A652CA" w:rsidP="00A652CA"/>
    <w:p w:rsidR="00A652CA" w:rsidRPr="00A652CA" w:rsidRDefault="00A652CA" w:rsidP="00A652CA"/>
    <w:p w:rsidR="00A652CA" w:rsidRDefault="00A652CA" w:rsidP="00A652CA"/>
    <w:p w:rsidR="00711031" w:rsidRDefault="00A652CA" w:rsidP="00232211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:rsidR="00A652CA" w:rsidRDefault="00A652CA" w:rsidP="00A652CA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16089E">
        <w:rPr>
          <w:sz w:val="24"/>
          <w:szCs w:val="24"/>
        </w:rPr>
        <w:t>March 3</w:t>
      </w:r>
      <w:r w:rsidR="0016089E" w:rsidRPr="0016089E">
        <w:rPr>
          <w:sz w:val="24"/>
          <w:szCs w:val="24"/>
          <w:vertAlign w:val="superscript"/>
        </w:rPr>
        <w:t>rd</w:t>
      </w:r>
      <w:r w:rsidR="0016089E">
        <w:rPr>
          <w:sz w:val="24"/>
          <w:szCs w:val="24"/>
        </w:rPr>
        <w:t>, 2021</w:t>
      </w:r>
    </w:p>
    <w:p w:rsidR="00A652CA" w:rsidRPr="00F1320C" w:rsidRDefault="00A652CA" w:rsidP="00302C5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320C">
        <w:rPr>
          <w:b/>
          <w:sz w:val="24"/>
          <w:szCs w:val="24"/>
        </w:rPr>
        <w:t xml:space="preserve">CHI </w:t>
      </w:r>
      <w:r w:rsidR="00332C1B" w:rsidRPr="00F1320C">
        <w:rPr>
          <w:b/>
          <w:sz w:val="24"/>
          <w:szCs w:val="24"/>
        </w:rPr>
        <w:t>LakeWood Health COVID-19 Vaccine</w:t>
      </w:r>
      <w:r w:rsidR="00A51260">
        <w:rPr>
          <w:b/>
          <w:sz w:val="24"/>
          <w:szCs w:val="24"/>
        </w:rPr>
        <w:t xml:space="preserve"> Update</w:t>
      </w:r>
    </w:p>
    <w:p w:rsidR="00A652CA" w:rsidRDefault="006B389F" w:rsidP="00302C55">
      <w:pPr>
        <w:rPr>
          <w:sz w:val="24"/>
          <w:szCs w:val="24"/>
        </w:rPr>
      </w:pPr>
      <w:r>
        <w:rPr>
          <w:sz w:val="24"/>
          <w:szCs w:val="24"/>
        </w:rPr>
        <w:t>CHI LakeWood Health is excited to report that as of Wednesday, March 3</w:t>
      </w:r>
      <w:r w:rsidRPr="006B389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2021 Lake of the Woods County has vaccinated </w:t>
      </w:r>
      <w:r w:rsidR="00596D28">
        <w:rPr>
          <w:sz w:val="24"/>
          <w:szCs w:val="24"/>
        </w:rPr>
        <w:t>69</w:t>
      </w:r>
      <w:r w:rsidR="00DB47E4">
        <w:rPr>
          <w:sz w:val="24"/>
          <w:szCs w:val="24"/>
        </w:rPr>
        <w:t>% of residents who are 65 and older</w:t>
      </w:r>
      <w:r>
        <w:rPr>
          <w:sz w:val="24"/>
          <w:szCs w:val="24"/>
        </w:rPr>
        <w:t xml:space="preserve">. </w:t>
      </w:r>
    </w:p>
    <w:p w:rsidR="006B389F" w:rsidRDefault="006B389F" w:rsidP="00302C55">
      <w:pPr>
        <w:rPr>
          <w:sz w:val="24"/>
          <w:szCs w:val="24"/>
        </w:rPr>
      </w:pPr>
      <w:r>
        <w:rPr>
          <w:sz w:val="24"/>
          <w:szCs w:val="24"/>
        </w:rPr>
        <w:t>“Vaccine administration has been our top priority since the Emergency Use Authorizations of both Pfizer and Moderna and today we couldn’t be more proud of our</w:t>
      </w:r>
      <w:r w:rsidR="00596D28">
        <w:rPr>
          <w:sz w:val="24"/>
          <w:szCs w:val="24"/>
        </w:rPr>
        <w:t xml:space="preserve"> team</w:t>
      </w:r>
      <w:r w:rsidR="00093D49">
        <w:rPr>
          <w:sz w:val="24"/>
          <w:szCs w:val="24"/>
        </w:rPr>
        <w:t>’</w:t>
      </w:r>
      <w:r w:rsidR="00596D28">
        <w:rPr>
          <w:sz w:val="24"/>
          <w:szCs w:val="24"/>
        </w:rPr>
        <w:t>s</w:t>
      </w:r>
      <w:r>
        <w:rPr>
          <w:sz w:val="24"/>
          <w:szCs w:val="24"/>
        </w:rPr>
        <w:t xml:space="preserve"> efforts and the vaccinat</w:t>
      </w:r>
      <w:r w:rsidR="00093D49">
        <w:rPr>
          <w:sz w:val="24"/>
          <w:szCs w:val="24"/>
        </w:rPr>
        <w:t xml:space="preserve">ion rate for our county,” says </w:t>
      </w:r>
      <w:r>
        <w:rPr>
          <w:sz w:val="24"/>
          <w:szCs w:val="24"/>
        </w:rPr>
        <w:t>Jeffry Stampohar, President of CHI LakeWood Health. “It has been a team effort with our Public Health Department and other community partners such as Thrifty White Pharmacy to ensure we are getting the vaccin</w:t>
      </w:r>
      <w:r w:rsidR="00DA0D5E">
        <w:rPr>
          <w:sz w:val="24"/>
          <w:szCs w:val="24"/>
        </w:rPr>
        <w:t>e</w:t>
      </w:r>
      <w:r>
        <w:rPr>
          <w:sz w:val="24"/>
          <w:szCs w:val="24"/>
        </w:rPr>
        <w:t xml:space="preserve"> out to our community.”</w:t>
      </w:r>
    </w:p>
    <w:p w:rsidR="00596D28" w:rsidRDefault="006E2DE9" w:rsidP="00302C55">
      <w:pPr>
        <w:rPr>
          <w:sz w:val="24"/>
          <w:szCs w:val="24"/>
        </w:rPr>
      </w:pPr>
      <w:r>
        <w:rPr>
          <w:sz w:val="24"/>
          <w:szCs w:val="24"/>
        </w:rPr>
        <w:t xml:space="preserve">Minnesota </w:t>
      </w:r>
      <w:r w:rsidR="00261808">
        <w:rPr>
          <w:sz w:val="24"/>
          <w:szCs w:val="24"/>
        </w:rPr>
        <w:t xml:space="preserve">(MN) </w:t>
      </w:r>
      <w:r>
        <w:rPr>
          <w:sz w:val="24"/>
          <w:szCs w:val="24"/>
        </w:rPr>
        <w:t>Governor Tim Walz announce</w:t>
      </w:r>
      <w:r w:rsidR="00261808">
        <w:rPr>
          <w:sz w:val="24"/>
          <w:szCs w:val="24"/>
        </w:rPr>
        <w:t>d</w:t>
      </w:r>
      <w:r>
        <w:rPr>
          <w:sz w:val="24"/>
          <w:szCs w:val="24"/>
        </w:rPr>
        <w:t xml:space="preserve"> last week that MN will remain focused on vaccinating most of the state’s seniors before expanding eligibility for the COVID-19 vaccine. </w:t>
      </w:r>
      <w:r w:rsidR="00261808">
        <w:rPr>
          <w:sz w:val="24"/>
          <w:szCs w:val="24"/>
        </w:rPr>
        <w:t>The guidance states that MN is to vaccinate 70% of adults age 65 and older before expanding eligibility, with hopes to reach this goal by the end of March. As of Wednesday, March 3</w:t>
      </w:r>
      <w:r w:rsidR="00261808" w:rsidRPr="00261808">
        <w:rPr>
          <w:sz w:val="24"/>
          <w:szCs w:val="24"/>
          <w:vertAlign w:val="superscript"/>
        </w:rPr>
        <w:t>rd</w:t>
      </w:r>
      <w:r w:rsidR="00261808">
        <w:rPr>
          <w:sz w:val="24"/>
          <w:szCs w:val="24"/>
        </w:rPr>
        <w:t xml:space="preserve">, 2021 the state as a whole is </w:t>
      </w:r>
      <w:r w:rsidR="00AB647B">
        <w:rPr>
          <w:sz w:val="24"/>
          <w:szCs w:val="24"/>
        </w:rPr>
        <w:t xml:space="preserve">at </w:t>
      </w:r>
      <w:r w:rsidR="00261808">
        <w:rPr>
          <w:sz w:val="24"/>
          <w:szCs w:val="24"/>
        </w:rPr>
        <w:t xml:space="preserve">54%. </w:t>
      </w:r>
    </w:p>
    <w:p w:rsidR="00261808" w:rsidRDefault="00261808" w:rsidP="00302C55">
      <w:pPr>
        <w:rPr>
          <w:sz w:val="24"/>
          <w:szCs w:val="24"/>
        </w:rPr>
      </w:pPr>
      <w:r>
        <w:rPr>
          <w:sz w:val="24"/>
          <w:szCs w:val="24"/>
        </w:rPr>
        <w:t>With Lake of the Woods County close to reaching the 70%</w:t>
      </w:r>
      <w:r w:rsidR="00063FF3">
        <w:rPr>
          <w:sz w:val="24"/>
          <w:szCs w:val="24"/>
        </w:rPr>
        <w:t xml:space="preserve"> goal</w:t>
      </w:r>
      <w:r>
        <w:rPr>
          <w:sz w:val="24"/>
          <w:szCs w:val="24"/>
        </w:rPr>
        <w:t xml:space="preserve">, CHI LakeWood Health is anticipating a decrease in weekly vaccine allocations as distribution will be focused on those areas who are below 70% for age 65 and older. </w:t>
      </w:r>
    </w:p>
    <w:p w:rsidR="00DA0D5E" w:rsidRDefault="00DA0D5E" w:rsidP="00302C55">
      <w:pPr>
        <w:rPr>
          <w:sz w:val="24"/>
          <w:szCs w:val="24"/>
        </w:rPr>
      </w:pPr>
      <w:r>
        <w:rPr>
          <w:sz w:val="24"/>
          <w:szCs w:val="24"/>
        </w:rPr>
        <w:t xml:space="preserve">“Even though we are anticipating a </w:t>
      </w:r>
      <w:r w:rsidRPr="00E63272">
        <w:rPr>
          <w:sz w:val="24"/>
          <w:szCs w:val="24"/>
        </w:rPr>
        <w:t>decrease</w:t>
      </w:r>
      <w:r>
        <w:rPr>
          <w:sz w:val="24"/>
          <w:szCs w:val="24"/>
        </w:rPr>
        <w:t xml:space="preserve"> in our weekly vaccine allocations, we remain committed </w:t>
      </w:r>
      <w:r w:rsidR="00A42269">
        <w:rPr>
          <w:sz w:val="24"/>
          <w:szCs w:val="24"/>
        </w:rPr>
        <w:t>and</w:t>
      </w:r>
      <w:r>
        <w:rPr>
          <w:sz w:val="24"/>
          <w:szCs w:val="24"/>
        </w:rPr>
        <w:t xml:space="preserve"> are eager to move into the next phase of vaccination</w:t>
      </w:r>
      <w:r w:rsidR="00A42269">
        <w:rPr>
          <w:sz w:val="24"/>
          <w:szCs w:val="24"/>
        </w:rPr>
        <w:t>s</w:t>
      </w:r>
      <w:r>
        <w:rPr>
          <w:sz w:val="24"/>
          <w:szCs w:val="24"/>
        </w:rPr>
        <w:t xml:space="preserve"> as soon as the state</w:t>
      </w:r>
      <w:r w:rsidR="00A42269">
        <w:rPr>
          <w:sz w:val="24"/>
          <w:szCs w:val="24"/>
        </w:rPr>
        <w:t xml:space="preserve"> releases the guidance,” says </w:t>
      </w:r>
      <w:r w:rsidR="00B94C38">
        <w:rPr>
          <w:sz w:val="24"/>
          <w:szCs w:val="24"/>
        </w:rPr>
        <w:t>Stampohar</w:t>
      </w:r>
      <w:r w:rsidR="00A42269">
        <w:rPr>
          <w:sz w:val="24"/>
          <w:szCs w:val="24"/>
        </w:rPr>
        <w:t>. “In the meantime I want to commend our staff for the work they have done this far.”</w:t>
      </w:r>
    </w:p>
    <w:p w:rsidR="00361DBA" w:rsidRDefault="00361DBA" w:rsidP="00302C55">
      <w:pPr>
        <w:rPr>
          <w:sz w:val="24"/>
          <w:szCs w:val="24"/>
        </w:rPr>
      </w:pPr>
      <w:r w:rsidRPr="00A421BD">
        <w:rPr>
          <w:rFonts w:cs="Times New Roman"/>
          <w:sz w:val="24"/>
          <w:szCs w:val="24"/>
        </w:rPr>
        <w:t>Vaccines are just one tool in our toolkit to prevent the spread of COVID-19. It is important that we continue to follow CDC guidelines, which include wearing a mask, social distancing and frequent hand hygiene.</w:t>
      </w:r>
      <w:r w:rsidR="00A83718">
        <w:rPr>
          <w:rFonts w:cs="Times New Roman"/>
          <w:sz w:val="24"/>
          <w:szCs w:val="24"/>
        </w:rPr>
        <w:t xml:space="preserve"> For questions in regards to the COVID-19 vaccine please call CHI Lakewood Health’s COVID-19 navigator at 218.634.3457.</w:t>
      </w:r>
    </w:p>
    <w:p w:rsidR="00A42269" w:rsidRDefault="00A42269" w:rsidP="00A42269">
      <w:pPr>
        <w:widowControl w:val="0"/>
        <w:spacing w:after="2" w:line="264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EB29B0">
        <w:rPr>
          <w:color w:val="000000"/>
          <w:sz w:val="24"/>
          <w:szCs w:val="24"/>
        </w:rPr>
        <w:t xml:space="preserve">CHI LakeWood Health has been an integral part of the Baudette community since 1950. The campus includes a 15-bed acute-care Critical Access Hospital, a Skilled Nursing Facility, a family-practice Rural Health Clinic and a 10-unit Senior Living Facility. LakeWood offers a variety of </w:t>
      </w:r>
      <w:r w:rsidRPr="00EB29B0">
        <w:rPr>
          <w:color w:val="000000"/>
          <w:sz w:val="24"/>
          <w:szCs w:val="24"/>
        </w:rPr>
        <w:lastRenderedPageBreak/>
        <w:t>medical services including: Cardiac Rehab, Behavioral Health, Public Health, Physical and Occupational Therapies, Telemedicine, Visiting Nurse and Ambulance Services. LakeWood is a member of CommonSpirit Health</w:t>
      </w:r>
      <w:r w:rsidRPr="00EB29B0">
        <w:rPr>
          <w:sz w:val="24"/>
          <w:szCs w:val="24"/>
        </w:rPr>
        <w:t xml:space="preserve">, a faith-based </w:t>
      </w:r>
      <w:r w:rsidRPr="00EB29B0">
        <w:rPr>
          <w:color w:val="000000"/>
          <w:sz w:val="24"/>
          <w:szCs w:val="24"/>
        </w:rPr>
        <w:t>national health care system which was formed in February 2019 through the merger of Catholic Health Initiatives and Dignity Health.</w:t>
      </w:r>
    </w:p>
    <w:p w:rsidR="00DA0D5E" w:rsidRDefault="00DA0D5E" w:rsidP="00302C55">
      <w:pPr>
        <w:rPr>
          <w:sz w:val="24"/>
          <w:szCs w:val="24"/>
        </w:rPr>
      </w:pPr>
    </w:p>
    <w:p w:rsidR="00DB47E4" w:rsidRPr="00A51260" w:rsidRDefault="00DB47E4" w:rsidP="00302C55">
      <w:pPr>
        <w:rPr>
          <w:sz w:val="24"/>
          <w:szCs w:val="24"/>
        </w:rPr>
      </w:pPr>
    </w:p>
    <w:p w:rsidR="00302C55" w:rsidRPr="00F1320C" w:rsidRDefault="00302C55" w:rsidP="00302C55">
      <w:pPr>
        <w:jc w:val="center"/>
        <w:rPr>
          <w:b/>
          <w:sz w:val="24"/>
          <w:szCs w:val="24"/>
        </w:rPr>
      </w:pPr>
      <w:r w:rsidRPr="00F1320C">
        <w:rPr>
          <w:b/>
          <w:sz w:val="24"/>
          <w:szCs w:val="24"/>
        </w:rPr>
        <w:t xml:space="preserve">### </w:t>
      </w:r>
    </w:p>
    <w:p w:rsidR="00302C55" w:rsidRPr="00F1320C" w:rsidRDefault="00302C55" w:rsidP="00302C55">
      <w:pPr>
        <w:spacing w:after="0"/>
        <w:rPr>
          <w:sz w:val="24"/>
          <w:szCs w:val="24"/>
        </w:rPr>
      </w:pPr>
      <w:r w:rsidRPr="00F1320C">
        <w:rPr>
          <w:sz w:val="24"/>
          <w:szCs w:val="24"/>
        </w:rPr>
        <w:t>Contact: Carrie Davidson</w:t>
      </w:r>
    </w:p>
    <w:p w:rsidR="00302C55" w:rsidRPr="00F1320C" w:rsidRDefault="00302C55" w:rsidP="00302C55">
      <w:pPr>
        <w:spacing w:after="0"/>
        <w:rPr>
          <w:sz w:val="24"/>
          <w:szCs w:val="24"/>
        </w:rPr>
      </w:pPr>
      <w:r w:rsidRPr="00F1320C">
        <w:rPr>
          <w:sz w:val="24"/>
          <w:szCs w:val="24"/>
        </w:rPr>
        <w:t xml:space="preserve">Email: </w:t>
      </w:r>
      <w:hyperlink r:id="rId6" w:history="1">
        <w:r w:rsidRPr="00F1320C">
          <w:rPr>
            <w:rStyle w:val="Hyperlink"/>
            <w:sz w:val="24"/>
            <w:szCs w:val="24"/>
          </w:rPr>
          <w:t>carriedavidson@catholichealth.net</w:t>
        </w:r>
      </w:hyperlink>
    </w:p>
    <w:p w:rsidR="00302C55" w:rsidRPr="00F1320C" w:rsidRDefault="00302C55" w:rsidP="00302C55">
      <w:pPr>
        <w:rPr>
          <w:sz w:val="24"/>
          <w:szCs w:val="24"/>
        </w:rPr>
      </w:pPr>
      <w:r w:rsidRPr="00F1320C">
        <w:rPr>
          <w:sz w:val="24"/>
          <w:szCs w:val="24"/>
        </w:rPr>
        <w:t>Phone: (218)634-3454</w:t>
      </w:r>
    </w:p>
    <w:p w:rsidR="00BE6DFA" w:rsidRPr="00F1320C" w:rsidRDefault="00BE6DFA" w:rsidP="00302C55">
      <w:pPr>
        <w:rPr>
          <w:sz w:val="24"/>
          <w:szCs w:val="24"/>
        </w:rPr>
      </w:pPr>
    </w:p>
    <w:sectPr w:rsidR="00BE6DFA" w:rsidRPr="00F1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0D9"/>
    <w:multiLevelType w:val="hybridMultilevel"/>
    <w:tmpl w:val="896C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A"/>
    <w:rsid w:val="00042DAB"/>
    <w:rsid w:val="00063FF3"/>
    <w:rsid w:val="00067190"/>
    <w:rsid w:val="00093D49"/>
    <w:rsid w:val="00157DBC"/>
    <w:rsid w:val="0016089E"/>
    <w:rsid w:val="001A0C4F"/>
    <w:rsid w:val="001B4E4F"/>
    <w:rsid w:val="001C17B7"/>
    <w:rsid w:val="001D5B69"/>
    <w:rsid w:val="001D620F"/>
    <w:rsid w:val="0021439E"/>
    <w:rsid w:val="00232211"/>
    <w:rsid w:val="00261808"/>
    <w:rsid w:val="00267C0C"/>
    <w:rsid w:val="00290AB3"/>
    <w:rsid w:val="0029179E"/>
    <w:rsid w:val="002B4F8F"/>
    <w:rsid w:val="002D39D4"/>
    <w:rsid w:val="002E44B5"/>
    <w:rsid w:val="00302C55"/>
    <w:rsid w:val="00332C1B"/>
    <w:rsid w:val="003417FA"/>
    <w:rsid w:val="00361DBA"/>
    <w:rsid w:val="00387A34"/>
    <w:rsid w:val="003D5B6A"/>
    <w:rsid w:val="003F4076"/>
    <w:rsid w:val="00402F4C"/>
    <w:rsid w:val="00596D28"/>
    <w:rsid w:val="005B4181"/>
    <w:rsid w:val="005E4094"/>
    <w:rsid w:val="00615346"/>
    <w:rsid w:val="00634AB1"/>
    <w:rsid w:val="006824DE"/>
    <w:rsid w:val="00686807"/>
    <w:rsid w:val="006B389F"/>
    <w:rsid w:val="006E2577"/>
    <w:rsid w:val="006E2DE9"/>
    <w:rsid w:val="00711031"/>
    <w:rsid w:val="00731A2A"/>
    <w:rsid w:val="00735EF1"/>
    <w:rsid w:val="00864D1D"/>
    <w:rsid w:val="00881361"/>
    <w:rsid w:val="008F2E78"/>
    <w:rsid w:val="008F35BC"/>
    <w:rsid w:val="00904231"/>
    <w:rsid w:val="00935782"/>
    <w:rsid w:val="009A07CF"/>
    <w:rsid w:val="009B1B82"/>
    <w:rsid w:val="009C4037"/>
    <w:rsid w:val="009C62B0"/>
    <w:rsid w:val="00A30838"/>
    <w:rsid w:val="00A42269"/>
    <w:rsid w:val="00A51260"/>
    <w:rsid w:val="00A652CA"/>
    <w:rsid w:val="00A83718"/>
    <w:rsid w:val="00AB647B"/>
    <w:rsid w:val="00B510DA"/>
    <w:rsid w:val="00B71EC2"/>
    <w:rsid w:val="00B94C38"/>
    <w:rsid w:val="00BB2D75"/>
    <w:rsid w:val="00BB739B"/>
    <w:rsid w:val="00BC50E0"/>
    <w:rsid w:val="00BE6DFA"/>
    <w:rsid w:val="00BE6E97"/>
    <w:rsid w:val="00C62B3A"/>
    <w:rsid w:val="00CC2985"/>
    <w:rsid w:val="00CC5B9E"/>
    <w:rsid w:val="00CF2CAE"/>
    <w:rsid w:val="00D843D6"/>
    <w:rsid w:val="00D97B79"/>
    <w:rsid w:val="00DA0D5E"/>
    <w:rsid w:val="00DB47E4"/>
    <w:rsid w:val="00DC55CA"/>
    <w:rsid w:val="00DC6478"/>
    <w:rsid w:val="00E07917"/>
    <w:rsid w:val="00E63272"/>
    <w:rsid w:val="00E96F98"/>
    <w:rsid w:val="00EA3E7D"/>
    <w:rsid w:val="00F1320C"/>
    <w:rsid w:val="00F16F85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CAD7F-578E-4FCF-8344-DFC6288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C55"/>
    <w:rPr>
      <w:color w:val="0563C1" w:themeColor="hyperlink"/>
      <w:u w:val="single"/>
    </w:rPr>
  </w:style>
  <w:style w:type="paragraph" w:customStyle="1" w:styleId="Default">
    <w:name w:val="Default"/>
    <w:basedOn w:val="Normal"/>
    <w:rsid w:val="00C62B3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davidson@catholichealt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Carrie</dc:creator>
  <cp:keywords/>
  <dc:description/>
  <cp:lastModifiedBy>Davidson, Carrie</cp:lastModifiedBy>
  <cp:revision>21</cp:revision>
  <cp:lastPrinted>2021-01-21T14:19:00Z</cp:lastPrinted>
  <dcterms:created xsi:type="dcterms:W3CDTF">2021-03-02T21:25:00Z</dcterms:created>
  <dcterms:modified xsi:type="dcterms:W3CDTF">2021-03-04T17:13:00Z</dcterms:modified>
</cp:coreProperties>
</file>